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AI Innovation Manager with over 11 years in robotics and AI/ML, specializing in real-time planning, computer vision, and reinforcement learning. Proven leader in driving impactful AI solutions and fostering high-performance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AI innovation initiatives,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real-time planning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adaptive motor 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humanoid robotics.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mentor a high-performing team of researchers and engineers, fostering a culture of experimentation.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collaboration with Hardware and Software teams to optimize sensor suites for AI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lifecycle of innovation projects from concept to deployment on humanoid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rigorous testing and validation protocols to ensure high-quality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Accelerate data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teleoperation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synthetic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fleet learning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project metrics and KPIs to track team performance and project successes.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influence architectural decisions for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team needs in leadership discussions, advocating for resources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talent acquisition and create individualized development plans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 collaborative team environment for robust problem-solving and quick iteration.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robotics through hands-on coding and mentorship of junior engineers.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reinforcement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capabilities of robotic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project alignment and successful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the deployment of algorithms on resource-constrained edge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tests and collected data to inform future project directions.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project work to promote their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project management using Agile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 features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robotics as a software developer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robotic systems,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documentation and best practices for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debugging for delivered components to ensure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Integral in achieving a successful product launch that met production schedules.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OpenCV,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Reinforcement Learning, Computer Vision, Large Language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SQL, NoSQL, Synthetic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