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specializing in anomaly detection and time-series analysis. Proficient in PyTorch, TensorFlow, and cloud services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anomaly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for </w:t>
      </w:r>
      <w:r>
        <w:rPr>
          <w:rFonts w:asciiTheme="minorHAnsi" w:hAnsiTheme="minorHAnsi" w:cstheme="majorHAnsi"/>
          <w:b/>
          <w:bCs/>
          <w:lang w:val="en-US"/>
        </w:rPr>
        <w:t xml:space="preserve">Battery Energy Storage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(BESS)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ML model lifecycle management, including deployment and monitoring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translate telemetry insights into actionable </w:t>
      </w:r>
      <w:r>
        <w:rPr>
          <w:rFonts w:asciiTheme="minorHAnsi" w:hAnsiTheme="minorHAnsi" w:cstheme="majorHAnsi"/>
          <w:b/>
          <w:bCs/>
          <w:lang w:val="en-US"/>
        </w:rPr>
        <w:t xml:space="preserve">statistical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detection thresholds.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production monitoring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alerting and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</w:t>
      </w:r>
      <w:r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anomalies detected, refining operational processes based on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model training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and governance for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clarity on assumptions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data pipelines for processing telemetry data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through </w:t>
      </w:r>
      <w:r>
        <w:rPr>
          <w:rFonts w:asciiTheme="minorHAnsi" w:hAnsiTheme="minorHAnsi" w:cstheme="majorHAnsi"/>
          <w:b/>
          <w:bCs/>
          <w:lang w:val="en-US"/>
        </w:rPr>
        <w:t xml:space="preserve">multivariate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evaluation of models deployed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CI/CD workflows to ensure smooth updates and maintenance of ML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model performance metrics such as precision and recall, leading to improved anomaly detection rates.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feature extraction and performance analysis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telemetry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statistical modeling techniques and model evaluation metrics for rare events.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aggregate telemetry signals for anomaly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continuous model updates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communicate findings and refine BESS monitoring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performance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recommendations based on findings to improve model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supervised and unsupervised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 production contexts.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anomaly detection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energy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statistical analyses to assess model performance and address anomaly detection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CI/CD practices for model deployment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documentation for data pipelines and model performance metrics, improving team transparency.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PyTorch, TensorFlow, Keras, scikit-learn, AWS, Azure,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Kafka, Spark, Dataflow, Docker, Containerization, MLOps,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Statistical modeling, Multivariate testing, A/B testing, Root cause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&amp; Reporting</w:t>
      </w:r>
      <w:r>
        <w:rPr>
          <w:rFonts w:asciiTheme="minorHAnsi" w:hAnsiTheme="minorHAnsi" w:cstheme="majorHAnsi"/>
          <w:lang w:val="en-US"/>
        </w:rPr>
        <w:t xml:space="preserve">: Power BI, Grafana, Kibana, Dashboards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Delivery &amp; Monitoring</w:t>
      </w:r>
      <w:r>
        <w:rPr>
          <w:rFonts w:asciiTheme="minorHAnsi" w:hAnsiTheme="minorHAnsi" w:cstheme="majorHAnsi"/>
          <w:lang w:val="en-US"/>
        </w:rPr>
        <w:t xml:space="preserve">: Model deployment, Model training, Model serving, ML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