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Machine Learning Engineer with over 11 years in designing scalable ML systems. Proficient in Python, AWS, Kubernetes, and Terraform for DevOps. Adept at leveraging GenAI for document generation and information extraction.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document generation and information extraction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deployment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through code reviews, providing technical guidance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translating business needs into production-ready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improved existing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for efficiency and reliability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system findings and insights to both technical and non-technical stakeholders using visualization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automation and CI/CD pipelines, enhancing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continuous integration pipelines that streamlined testing and deployment processes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storage, ensuring accessibility and security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compliance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quality initiatives, implementing best practices in testing and observability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scalable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such as </w:t>
      </w:r>
      <w:r>
        <w:rPr>
          <w:rFonts w:asciiTheme="minorHAnsi" w:eastAsia="Times New Roman" w:hAnsiTheme="minorHAnsi" w:cs="Times New Roman"/>
          <w:b/>
          <w:bCs/>
          <w:lang w:val="en-US"/>
        </w:rPr>
        <w:t xml:space="preserve">SageMaker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complex workflows and ensuring timely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translate business requirements into effective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improve application responsiveness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and libraries for internal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documentation and participated in code reviews to strengthen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best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tests for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enhancing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 settings to prioritize development tasks and project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 discussions for new features and system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monitoring efforts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incident response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 scikit-learn, Hugging Face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Deep Learning, Generative AI, Natural Language Processing, Data Science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Amazon SageMaker, AWS Lambda, Airflow, CI/CD,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ELK Stack, Datadog, Splunk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