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engineering, machine learning, and cloud-based systems. Proficient in Python, Java, AWS, and Kubernetes. Passionate about building intelligent systems utilizing machine learning and AI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machine learning systems, enhancing e-commerce transactions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continuous integration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ML-driven services, ensuring high availability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intelligent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workflows, reducing vulnerabilities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CloudTrail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multi-modal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various applications, enhancing user interactions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rotation, maintaining critical system availability during peak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monitored metrics for service performance and cost-efficiency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interactivity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power resilient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multi-tenant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enhancing coding standards and system architecture knowledge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processing time by 25% through efficient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points for third-party applications using RESTful APIs, improving product extensibility.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focusing on microservices implementation and data flow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stability and assessment.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evaluate and incorporate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driving innovation in digital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Customized Machine Learning algorithms, improving data prediction accuracy by 15%.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cloud-based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deliver critical product enhancements on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 to ensure code quality and maintainability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testing frameworks to verify system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new logging framework, reducing debug time by 20% for production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Bash, R,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Deep Learning, Natural Language Processing, Generative AI, LLMs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PostgreSQL, MongoDB, Kafka, Spark, AWS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lang w:val="en-US"/>
        </w:rPr>
        <w:t xml:space="preserve">: Datadog, New Relic, Splunk, AWS CloudTrail,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Airflow, MLflow, LangChain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