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Consultant with over 11 years of experience in full-stack development. Proficient in Java, Spring Boot, Angular, React, and microservices architecture. Expert in leading engineering teams to drive successful project delivery and architecture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deployment of enterprise-scale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full-stack solutions, ensuring alignment with performance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technical standards and development frameworks, enhancing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a team of 50 developers and QA engineers to deliver high-quality software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translate business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mentorship and career guidance to junior developers and peers.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modern frameworks to optimize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project performance metrics and mitigated risks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projects met deadlines and adhered to best industry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productivity through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application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lifecycle of software projects, ensuring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requirements and design effective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APIs for performance and security, utilizing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code reviews and encouraged a culture of quality and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with third-party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scrum meetings and sprint planning.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high performance and reliability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monitoring and logging to improve observability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MVC, Hibernate,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