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over 11 years of experience in designing and managing cloud infrastructure, implementing CI/CD pipelines, and enhancing observability. Skilled in Terraform, AWS, and security compliance, driving efficiency and reliability across engineering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reliability and performance for over 100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infrastructure, leading to a 30% reduction in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developer velocity and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system observability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integrate compliance checks and ensure strict adherence to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improved </w:t>
      </w:r>
      <w:r>
        <w:rPr>
          <w:rFonts w:asciiTheme="minorHAnsi" w:hAnsiTheme="minorHAnsi" w:cstheme="majorHAnsi"/>
          <w:b/>
          <w:bCs/>
          <w:lang w:val="en-US"/>
        </w:rPr>
        <w:t xml:space="preserve">internal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for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multi-environment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cost optimization initiatives through vendor management and resource allocation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scalable data operations across platforms, maintaining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best practices and tools,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to align devops goals with business objectives, driving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streamlined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infrastructure as code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visibility across applications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protocols within deployment pipelines, ensuring compliance with healthcare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deliver high-quality features while maintaining robust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elevate system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developer environments, impacting productivity positively.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system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reliability through proactive monitoring and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enhance operational workflows, improving overall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repositories, ensuring quality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 to promote best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Encryption, Security Auditing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GitLab,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