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Infrastructure engineer with 11+ years in DevOps and platform engineering, specializing in Kubernetes, Terraform, and CI/CD pipelines. Proven track record in designing scalable, reliable infrastructure for AI-driven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 scalable and secure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Gradial's AI-driven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automate deployments, improving deployment frequency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tooling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infrastructure-as-code principles to enhance the reliability and scalability of engineering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disaster recovery strategies, ensuring business continuity with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infrastructure upgrades with product iterations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automation tools to reduce operational burdens on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strategic voice for infrastructure investment and long-term scalability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cloud architecture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enhance security protocols within cloud environments, reducing vulnerabilities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to ensure infrastructure design followed industry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Redesigned legacy infrastructure components to leverage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enhance scalability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improve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speed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infrastructure best practices and automation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real-time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improved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infrastructural requirements for new features, ensuring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 efforts, optimizing configurations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multi-cloud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logging and monitoring processes through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observability and troubleshooting.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compliance and security frameworks for infrastructure operations.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infrastructure support and maintenance at Accipiter Labs, focusing on system reliability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for application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networking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from on-premises data storage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infrastructure tasks,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CI/CD pipelines, enhancing deployment consistency and error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reduced system downtime by 15% through proactive monitoring and incident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Terraform, AWS, GitOps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CircleCI,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Infrastructure-as-Code, Configuration Management, Disaster Recovery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