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IT Engineer with 11+ years in cybersecurity, managing Okta, Google Workspace, and AWS environments. Skilled in MFA, RBAC, and automation scripting with Python and Bash to enhance security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secure end-user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MDM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internal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identity and access management solutions through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security protocols with </w:t>
      </w:r>
      <w:r>
        <w:rPr>
          <w:rFonts w:asciiTheme="minorHAnsi" w:hAnsiTheme="minorHAnsi" w:cstheme="majorHAnsi"/>
          <w:b/>
          <w:bCs/>
          <w:lang w:val="en-US"/>
        </w:rPr>
        <w:t xml:space="preserve">MFA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RBAC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robust networking infrastructure, including </w:t>
      </w:r>
      <w:r>
        <w:rPr>
          <w:rFonts w:asciiTheme="minorHAnsi" w:hAnsiTheme="minorHAnsi" w:cstheme="majorHAnsi"/>
          <w:b/>
          <w:bCs/>
          <w:lang w:val="en-US"/>
        </w:rPr>
        <w:t xml:space="preserve">VPN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firewalls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IT tasks using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and reliability in device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 stack, integrating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1Password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endpoint security measures,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EDR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disk encryption, to advance system defenses against threats.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responded to internal IT security events, significantly reducing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security, ensuring secure access to infrastructure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processes and policies to support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leading initiatives to improve system architecture and workflow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developers with secure access to critical infrastructure using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identity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audits and enhanced compliance practices to align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requirements, significantly reducing risk exposure.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MFA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RBAC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secure access across distributed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device configuration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access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team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MDM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a growing fleet of devices, improving endpoint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scripts to streamline onboarding processes,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network infrastructure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setup to enhance security posture.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IAM best practices, influencing design decisions related to internal tooling.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response efforts by monitoring security logs and helping to address vulnerabilities in real-time.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security components in web applications, focusing on access controls and identity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teams to implement automated provisioning and deprovisioning processes,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secure cloud environments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endpoint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measures across company devices to ensure compliance with internal security policies.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incident response efforts, including vulnerability assessments and remediation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updates, achieving a 98% uptime for internal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Workspace, Okta, SaaS,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MFA, Identity and Access Management, EDR, VPN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&amp; Device Management</w:t>
      </w:r>
      <w:r>
        <w:rPr>
          <w:rFonts w:asciiTheme="minorHAnsi" w:hAnsiTheme="minorHAnsi" w:cstheme="majorHAnsi"/>
          <w:lang w:val="en-US"/>
        </w:rPr>
        <w:t xml:space="preserve">: MDM, Jamf, Mosyle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Standards</w:t>
      </w:r>
      <w:r>
        <w:rPr>
          <w:rFonts w:asciiTheme="minorHAnsi" w:hAnsiTheme="minorHAnsi" w:cstheme="majorHAnsi"/>
          <w:lang w:val="en-US"/>
        </w:rPr>
        <w:t xml:space="preserve">: SOC 2, ISO 27001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Wi-Fi, Firewalls, DNS, VPN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