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IAM Security Engineer with over 11 years of experience in identity and access management, cloud security, and automation. Proficient in AWS IAM, SSO, Terraform, and privileged access management (PAM) solutions. Passionate about enhancing security posture while ensuring compliance with SOC 2 and HIPAA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IAM policies and roles in </w:t>
      </w:r>
      <w:r>
        <w:rPr>
          <w:rFonts w:asciiTheme="minorHAnsi" w:hAnsiTheme="minorHAnsi" w:cstheme="majorHAnsi"/>
          <w:b/>
          <w:bCs/>
          <w:lang w:val="en-US"/>
        </w:rPr>
        <w:t xml:space="preserve">AWS 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following least privilege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role-based access controls (RBAC)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a </w:t>
      </w:r>
      <w:r>
        <w:rPr>
          <w:rFonts w:asciiTheme="minorHAnsi" w:hAnsiTheme="minorHAnsi" w:cstheme="majorHAnsi"/>
          <w:b/>
          <w:bCs/>
          <w:lang w:val="en-US"/>
        </w:rPr>
        <w:t xml:space="preserve">PAM solution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privileged access securely and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periodic access reviews and role audits to maintain compliance with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IAM with CI/CD workflows for automated account provisioning, utilizing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incident response activities related to identity misuse and compromised credentials.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Recommending strategic improvements in IAM processes to the Security Architect with minimal supervision.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ensure adherence to internal IAM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designing security frameworks applying </w:t>
      </w:r>
      <w:r>
        <w:rPr>
          <w:rFonts w:asciiTheme="minorHAnsi" w:hAnsiTheme="minorHAnsi" w:cstheme="majorHAnsi"/>
          <w:b/>
          <w:bCs/>
          <w:lang w:val="en-US"/>
        </w:rPr>
        <w:t xml:space="preserve">Zero Trust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for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align IAM deployment with best practices and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IAM implementations and security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implemented identity lifecycle management solutions using the </w:t>
      </w:r>
      <w:r>
        <w:rPr>
          <w:rFonts w:asciiTheme="minorHAnsi" w:eastAsia="Times New Roman" w:hAnsiTheme="minorHAnsi" w:cs="Times New Roman"/>
          <w:b/>
          <w:bCs/>
          <w:lang w:val="en-US"/>
        </w:rPr>
        <w:t xml:space="preserve">SCIM protocol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secure coding practices and IAM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enterprise applications to streamline authentication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and audits to assess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access control policies to align with company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access request patterns and conducted entitlement reporting for operational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initiatives concerning identity and access mishandling.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provisioning and de-provisioning processes enhancing efficiency in access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IAM systems focusing on secure access management across cloud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IAM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directory services for seamless </w:t>
      </w:r>
      <w:r>
        <w:rPr>
          <w:rFonts w:asciiTheme="minorHAnsi" w:eastAsia="Times New Roman" w:hAnsiTheme="minorHAnsi" w:cs="Times New Roman"/>
          <w:b/>
          <w:bCs/>
          <w:lang w:val="en-US"/>
        </w:rPr>
        <w:t xml:space="preserve">SSO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in the application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identity systems to align with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for internal staff on IAM features and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access controls which resulted in a 30% reduction in incidents related to unauthorized access.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CI/CD, SSO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PAM, SOC 2, HIPAA, Zero Trust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Protocols &amp; Standards</w:t>
      </w:r>
      <w:r>
        <w:rPr>
          <w:rFonts w:asciiTheme="minorHAnsi" w:hAnsiTheme="minorHAnsi" w:cstheme="majorHAnsi"/>
          <w:lang w:val="en-US"/>
        </w:rPr>
        <w:t xml:space="preserve">: SAML 2.0, OpenID Connect, OAuth 2.0, SCIM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Auditing</w:t>
      </w:r>
      <w:r>
        <w:rPr>
          <w:rFonts w:asciiTheme="minorHAnsi" w:hAnsiTheme="minorHAnsi" w:cstheme="majorHAnsi"/>
          <w:lang w:val="en-US"/>
        </w:rPr>
        <w:t xml:space="preserve">: Audit Reporting, Access Reviews, Entitlement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IAM, PAM Solution, Identity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