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data-intensive applications. Proficient in Python, Java, PostgreSQL, Docker, and integrating machine learning frameworks. Expertise in building solutions for pharmaceutical R&amp;D and driving digital transformation.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data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pharmaceutical R&amp;D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machine learning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validated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frameworks, employing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and integrated enterprise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multi-database systems,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analytical 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high-quality software delivery, adhering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software governance frameworks and validated processes to ensure compliance in regulated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drive architectural decisions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solutions and analytics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automated testing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successful deployments of containerized applications, optimizing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to enhance software interaction with enterprise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into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large-scale processing and analytical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software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relational databases, designing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optimizing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application security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across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flow processes, contributing to overall project delivery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Spring,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Snowflake, MongoDB, Neo4J, Hive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GitHub Actions,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Apache JMeter,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Spark, Databricks, APIs, OAuth,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