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GIS Developer with over 11 years of experience delivering complex geospatial solutions using Esri ArcGIS, Python, and JavaScript. Proven expertise in architectural design, system integration, and product delivery across diverse domains.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architectural design and delivery of </w:t>
      </w:r>
      <w:r>
        <w:rPr>
          <w:rFonts w:asciiTheme="minorHAnsi" w:hAnsiTheme="minorHAnsi" w:cstheme="majorHAnsi"/>
          <w:b/>
          <w:bCs/>
          <w:lang w:val="en-US"/>
        </w:rPr>
        <w:t xml:space="preserve">Esri ArcGIS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enhancing geospatial applications aligned with client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deploy custom GIS solutions using </w:t>
      </w:r>
      <w:r>
        <w:rPr>
          <w:rFonts w:asciiTheme="minorHAnsi" w:hAnsiTheme="minorHAnsi" w:cstheme="majorHAnsi"/>
          <w:b/>
          <w:bCs/>
          <w:lang w:val="en-US"/>
        </w:rPr>
        <w:t xml:space="preserve">ArcGIS Online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creating interactive web maps and applications beyond standard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Assess client requirements to identify opportunities for process improvements through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scripting and GIS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ArcGIS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non-spatial systems using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accessibility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administer enterprise geodatabases, optimizing performance and implementing security protocols through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and design reviews to ensure the development of high-quality GIS solutions that adhere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 detailed technical documentation, including architecture diagrams and user guides for complex geospatial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GIS methodologies and lead knowledge-sharing initiatives, fostering skill development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client relationships through effective communication, ensuring timely project delivery and high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innovative GIS solutions for utility domains, particularly focused on </w:t>
      </w:r>
      <w:r>
        <w:rPr>
          <w:rFonts w:asciiTheme="minorHAnsi" w:hAnsiTheme="minorHAnsi" w:cstheme="majorHAnsi"/>
          <w:b/>
          <w:bCs/>
          <w:lang w:val="en-US"/>
        </w:rPr>
        <w:t xml:space="preserve">Cityworks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for utility network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cross-functional projects, collaborating with clients and internal teams to push the boundaries of GIS technology.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key GIS development initiatives, enhancing workflows through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w:t>
      </w:r>
      <w:r>
        <w:rPr>
          <w:rFonts w:asciiTheme="minorHAnsi" w:eastAsia="Times New Roman" w:hAnsiTheme="minorHAnsi" w:cs="Times New Roman"/>
          <w:b/>
          <w:bCs/>
          <w:lang w:val="en-US"/>
        </w:rPr>
        <w:t xml:space="preserve">ArcGIS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growth and best practices in GIS application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interactive tools and extensions for </w:t>
      </w:r>
      <w:r>
        <w:rPr>
          <w:rFonts w:asciiTheme="minorHAnsi" w:eastAsia="Times New Roman" w:hAnsiTheme="minorHAnsi" w:cs="Times New Roman"/>
          <w:b/>
          <w:bCs/>
          <w:lang w:val="en-US"/>
        </w:rPr>
        <w:t xml:space="preserve">ArcGIS Online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tailoring solutions to meet specific client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w:t>
      </w:r>
      <w:r>
        <w:rPr>
          <w:rFonts w:asciiTheme="minorHAnsi" w:eastAsia="Times New Roman" w:hAnsiTheme="minorHAnsi" w:cs="Times New Roman"/>
          <w:b/>
          <w:bCs/>
          <w:lang w:val="en-US"/>
        </w:rPr>
        <w:t xml:space="preserve">ArcMap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w:t>
      </w:r>
      <w:r>
        <w:rPr>
          <w:rFonts w:asciiTheme="minorHAnsi" w:eastAsia="Times New Roman" w:hAnsiTheme="minorHAnsi" w:cs="Times New Roman"/>
          <w:b/>
          <w:bCs/>
          <w:lang w:val="en-US"/>
        </w:rPr>
        <w:t xml:space="preserve">ArcGIS Pro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migrations, streamlining processes and increasing user efficiency in geospatial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 integrations for external data sources, improving overall data accuracy and integrity across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technical documentation for GIS solutions, ensuring clarity in client interactions and future maintenance.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adoption of Agile methodologies, facilitating smoother project execution and alignment with client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identify and resolve technical challenges for GIS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GIS solutions using </w:t>
      </w:r>
      <w:r>
        <w:rPr>
          <w:rFonts w:asciiTheme="minorHAnsi" w:eastAsia="Times New Roman" w:hAnsiTheme="minorHAnsi" w:cs="Times New Roman"/>
          <w:b/>
          <w:bCs/>
          <w:lang w:val="en-US"/>
        </w:rPr>
        <w:t xml:space="preserve">ArcGIS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clients in utility sectors, focusing on specific client needs and system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from </w:t>
      </w:r>
      <w:r>
        <w:rPr>
          <w:rFonts w:asciiTheme="minorHAnsi" w:eastAsia="Times New Roman" w:hAnsiTheme="minorHAnsi" w:cs="Times New Roman"/>
          <w:b/>
          <w:bCs/>
          <w:lang w:val="en-US"/>
        </w:rPr>
        <w:t xml:space="preserve">ArcMap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w:t>
      </w:r>
      <w:r>
        <w:rPr>
          <w:rFonts w:asciiTheme="minorHAnsi" w:eastAsia="Times New Roman" w:hAnsiTheme="minorHAnsi" w:cs="Times New Roman"/>
          <w:b/>
          <w:bCs/>
          <w:lang w:val="en-US"/>
        </w:rPr>
        <w:t xml:space="preserve">ArcGIS Pro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smooth transitions and minimal disruption to client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ArcGIS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providing enhanced user experiences for geospatial data visualization.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enterprise geodatabases, ensuring data integrity and security within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indexing for spatial databases, improving application responsiveness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deliverables and documentation, supporting team collaboration and knowledge sharing.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ArcGIS Online, ArcPy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GIS Technologies</w:t>
      </w:r>
      <w:r>
        <w:rPr>
          <w:rFonts w:asciiTheme="minorHAnsi" w:hAnsiTheme="minorHAnsi" w:cstheme="majorHAnsi"/>
          <w:lang w:val="en-US"/>
        </w:rPr>
        <w:t xml:space="preserve">: Esri ArcGIS Enterprise, ArcGIS Pro, Cityworks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PostgreSQL/PostGIS,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APIs, SDLC, Agile,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Technologies</w:t>
      </w:r>
      <w:r>
        <w:rPr>
          <w:rFonts w:asciiTheme="minorHAnsi" w:hAnsiTheme="minorHAnsi" w:cstheme="majorHAnsi"/>
          <w:lang w:val="en-US"/>
        </w:rPr>
        <w:t xml:space="preserve">: APIs, Middleware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