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Architect with 11+ years in engineering and designing scalable data solutions. Expertise in Google Cloud Platform, Cloud Data Warehouses, Apache Spark, and Kubernetes. Proven ability in data governance, real-time processing, and optimizing cloud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enterprise-scale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patterns to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ETL/ELT pipelines for batch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Informatica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real-time streaming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Pub/Sub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query performance and reduced cloud costs through effective resource management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data engineering teams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for data platforms,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by employing advanced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migration processes, ensuring high availability and performance across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analytics across business units.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improving deployment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align with business requirements, enhancing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high-performance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batch 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resulting in improved data flow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tuning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achieving significant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efforts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initiatives by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to maintain and enhance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infrastructures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database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data processing times through process optimization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BigQuery, Apache Spark, Informatica, Kafka, Data 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Data Architecture, Data Modeling, Data Integration,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Governance</w:t>
      </w:r>
      <w:r>
        <w:rPr>
          <w:rFonts w:asciiTheme="minorHAnsi" w:hAnsiTheme="minorHAnsi" w:cstheme="majorHAnsi"/>
          <w:lang w:val="en-US"/>
        </w:rPr>
        <w:t xml:space="preserve">: Data Governance, Real-time Processing, Batch Data Processing, Information Security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