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Engineer with over 11 years of experience designing and deploying solutions in Google Cloud Platform (GCP), leveraging Terraform, Docker, and CI/CD pipelines. Skilled in optimizing software development lifecycles, ensuring system performance, and implementing infrastructure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robust cloud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systems for performance and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provisioning and management, enhancing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migrate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uptime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delivery processes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on cloud projects, ensuring best practices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infrastructure requirements and monitor systems'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for cloud resources, employing access controls and </w:t>
      </w:r>
      <w:r>
        <w:rPr>
          <w:rFonts w:asciiTheme="minorHAnsi" w:hAnsiTheme="minorHAnsi" w:cstheme="majorHAnsi"/>
          <w:b/>
          <w:bCs/>
          <w:lang w:val="en-US"/>
        </w:rPr>
        <w:t xml:space="preserve">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incidents, troubleshooting and documenting issues, resulting in improved problem resolution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metrics proactively, responding to alerts to maintain optimal system function.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on new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offerings, advising leadership on potential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 architectures for various applications while collaborating with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practices, enhancing team capacity and knowledge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cloud deployments, resulting in a 20% reduction in system downtime through proactive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during transitions and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communication to consolidate infrastructure needs, improving overall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of cloud resources, identifying and mitigating vulnerabilities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GCP database instances, optimizing query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managed migration processes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configurations for cloud solutions, ensuring high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configurations and enhancements to support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troubleshooting efforts across multiple teams to resolve system incidents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cloud deployments and maintained performance standards for multiple environments, achieving 99%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Docker, Kubernetes, Cloud Functions, Cloud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Java,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CI/CD</w:t>
      </w:r>
      <w:r>
        <w:rPr>
          <w:rFonts w:asciiTheme="minorHAnsi" w:hAnsiTheme="minorHAnsi" w:cstheme="majorHAnsi"/>
          <w:lang w:val="en-US"/>
        </w:rPr>
        <w:t xml:space="preserve">: Git, Jenkins, CI/CD, Infrastructure as Code, Source Code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Cloud SQL, BigQuery, GCP storage options, Spanner, Pub/Sub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Monitoring, Access Controls,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IT Skills</w:t>
      </w:r>
      <w:r>
        <w:rPr>
          <w:rFonts w:asciiTheme="minorHAnsi" w:hAnsiTheme="minorHAnsi" w:cstheme="majorHAnsi"/>
          <w:lang w:val="en-US"/>
        </w:rPr>
        <w:t xml:space="preserve">: System Performance, Cost Management, Incident Management,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