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React, Next.js, and TypeScript. Proven track record in developing scalable applications, component libraries, and CI/CD solutions. Expertise in mobile app development for eCommerce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library, enhancing UI consistency across multiple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ensuring scalability for the mobile app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focusing on bundle size and server-side rendering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and execute UI/UX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automated testing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improving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alongside cross-functional teams to deliver AI-enhanced features for mobile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core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tooling that empowers external developers to extend product capabilities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consulted live merchants for feature validation and iterative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WCAG compliance for all in-app features, ensuring accessibility standards are met.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library for educational applications, leading to increased reusability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Prototyped user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validating concepts with stakeholders and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front-end frameworks, fostering a knowledge-sharing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accessibility standards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performance of applications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development, ensuring smooth onboarding for new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refinement sessions to maintain code quality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repositories focused on design-system tooling and component libraries.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maintenance and performance tuning for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to ensure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execute projects on time and meet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issues across multiple platforms, ensuring efficient resolution.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Redux, Express.js, GraphQL,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UI</w:t>
      </w:r>
      <w:r>
        <w:rPr>
          <w:rFonts w:asciiTheme="minorHAnsi" w:hAnsiTheme="minorHAnsi" w:cstheme="majorHAnsi"/>
          <w:lang w:val="en-US"/>
        </w:rPr>
        <w:t xml:space="preserve">: Figma, Adobe XD, WCAG guidelines, Mobile Design,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Notion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