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11+ years of experience in developing high-performance applications. Proficient in TypeScript, React, and AWS. Adept at building scalable solutions, optimizing workflows, and implementing DevOps practices to enhance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features in Cart &amp; Checkout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optimized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for global checkout flows focused on </w:t>
      </w:r>
      <w:r>
        <w:rPr>
          <w:rFonts w:asciiTheme="minorHAnsi" w:hAnsiTheme="minorHAnsi" w:cstheme="majorHAnsi"/>
          <w:b/>
          <w:bCs/>
          <w:lang w:val="en-US"/>
        </w:rPr>
        <w:t xml:space="preserve">multi-currency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localized 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quality operational excellence by writing well-tested, documented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monitoring, logging, and alerting for new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Planned safe rollouts using </w:t>
      </w:r>
      <w:r>
        <w:rPr>
          <w:rFonts w:asciiTheme="minorHAnsi" w:hAnsiTheme="minorHAnsi" w:cstheme="majorHAnsi"/>
          <w:b/>
          <w:bCs/>
          <w:lang w:val="en-US"/>
        </w:rPr>
        <w:t xml:space="preserve">feature flags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A/B tests for major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readiness for peak events including launches and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ensure high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providing guidance on architecture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to streamline deployments and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assist in debugging and preventing production incidents.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e-commerce platforms, ensuring performance and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smoother deployment cycles,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efficient APIs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enhance service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serverless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best practices in testing and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service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coding standards to enhance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