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11 years of experience in crafting high-quality web applications. Proficient in Flutter, Node.js, Python, and API design for scalable systems. Passionate about driving user-centric solutions with a strong focus on performance and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shipped new features for the ELSA School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technical quality for enterprise clients, focusing on zero-defect releases and </w:t>
      </w:r>
      <w:r>
        <w:rPr>
          <w:rFonts w:asciiTheme="minorHAnsi" w:hAnsiTheme="minorHAnsi" w:cstheme="majorHAnsi"/>
          <w:b/>
          <w:bCs/>
          <w:lang w:val="en-US"/>
        </w:rPr>
        <w:t xml:space="preserve">pixel-perfect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multi-tenant capabilities and SSO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including code reviews, continuous integration,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craftsmanship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Product, Design, and B2B Sales to translate enterprise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enhancing user experience and performance of the web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improving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driving decisions influencing the ELSA School platform's future.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and security assessments for the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agile development and release cycles in a distributed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features for educational platforms,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high-traffic web applications with a focus on quality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team coding standards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ensuring consistent data handling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application performance through thorough testing and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collaborations to align technical solutions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language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development tasks and contributed to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integrated 3rd-party APIs enhancing platform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high code quality under strict deadlines and changing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success, improving change management processes leading to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Firebase,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