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Senior Software Engineer with 11+ years of experience in building customer-facing applications using Ruby on Rails, React, TypeScript, and AWS. Proven record in implementing robust architectures and leading engineering initiatives to enhance software capability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engineers to ensure application responsiveness across devices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sprints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delivery of project milestones and maintaining stakeholder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code quality and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ensuring 99.9% uptime for critical systems and rapid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a 40% improvement in query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logging and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visibility into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 features based on user feedback,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cross-departmental collaboration to align product goals with technical execution, strengthening company-wide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software features with user requirements and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interns, promoting best practices in coding, testing, and documentation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component reusability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decrease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and integrated frontend frameworks, ensuring seamless communication with the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establishment of development best practices, significantly improving team workflow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essential features for improved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 reviews and quality assurance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management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documentation and application architecture design to streamline onboarding of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page load times through optimization of backend processes and frontend assets.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Next.js, Jest,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Jira, Confluence, Sentry, Code Climate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 Testing Library, RSpec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