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11+ years experience specializing in Python, Postgres, React, TypeScript, and AWS. Proven expertise in payment systems, financial integrity, and lending infrastructure while ensuring high reliability and security within transactions.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maintained a </w:t>
      </w:r>
      <w:r>
        <w:rPr>
          <w:rFonts w:asciiTheme="minorHAnsi" w:hAnsiTheme="minorHAnsi" w:cstheme="majorHAnsi"/>
          <w:b/>
          <w:bCs/>
          <w:lang w:val="en-US"/>
        </w:rPr>
        <w:t xml:space="preserve">custom double-entry ledger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ensuring financial integrity across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lending products, overseeing </w:t>
      </w:r>
      <w:r>
        <w:rPr>
          <w:rFonts w:asciiTheme="minorHAnsi" w:hAnsiTheme="minorHAnsi" w:cstheme="majorHAnsi"/>
          <w:b/>
          <w:bCs/>
          <w:lang w:val="en-US"/>
        </w:rPr>
        <w:t xml:space="preserve">credit disbursement 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loan management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integrations with various payment gateways, achieving </w:t>
      </w:r>
      <w:r>
        <w:rPr>
          <w:rFonts w:asciiTheme="minorHAnsi" w:hAnsiTheme="minorHAnsi" w:cstheme="majorHAnsi"/>
          <w:b/>
          <w:bCs/>
          <w:lang w:val="en-US"/>
        </w:rPr>
        <w:t xml:space="preserve">99.99% system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seamless transaction reconciliation.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for payment and lending, prioritizing </w:t>
      </w:r>
      <w:r>
        <w:rPr>
          <w:rFonts w:asciiTheme="minorHAnsi" w:hAnsiTheme="minorHAnsi" w:cstheme="majorHAnsi"/>
          <w:b/>
          <w:bCs/>
          <w:lang w:val="en-US"/>
        </w:rPr>
        <w:t xml:space="preserve">user trust and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technical documentation, initiating high standards in code quality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product features, ensuring alignment with strategic goals and </w:t>
      </w:r>
      <w:r>
        <w:rPr>
          <w:rFonts w:asciiTheme="minorHAnsi" w:hAnsiTheme="minorHAnsi" w:cstheme="majorHAnsi"/>
          <w:b/>
          <w:bCs/>
          <w:lang w:val="en-US"/>
        </w:rPr>
        <w:t xml:space="preserve">user needs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rigorous testing practices,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and scalability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and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Balanced feature rollout with rigorous correctness, prioritizing critical systems against speed of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emerging technologies to enhance the efficiency and capabilities of financial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complex features from design to deployment,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sharing expertise about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optimizing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transactions and integrity of financial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 design for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harmonize user expectations and technical feasibility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for seamless interaction between front-end and backend systems,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suggested improvements to maintain high code quality and consistency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part of an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responsiveness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design and query optimization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with minimal downtime, utilizing best practices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efforts to validate features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processes through active participation in code reviews, ensuring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