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Fullstack Engineer with over 11 years of experience in building scalable web applications. Proficient in Go, JavaScript, React, GraphQL, and Redux, delivering high-quality, performance-driven solutions for impactful educational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architecture decisions and platform ownership for core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complex, stateful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for authoring and reviewing workflows at scale.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internal APIs and services, significantly improving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metrics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system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engineering standards for testing and code quality, fostering a culture of excellence and sustainability.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engineering efforts with organizational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content pipelines for localization and publishing to millions of learners.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reviews and code quality checks, ensuring maintainable software.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AI-driven features, enhancing educational platform capabilities and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promoting knowledge sharing and continuous learning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optimizations across services, achieving measurable improvements in load times.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backend services, improving system resilience and uptime.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increasing component reusability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in coding and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frontend migrations to newer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versions, resulting in enhanced performance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implement UI/UX improvements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prototypes.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times by over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user testing and implemented feedback to drive iterative improvements in product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management, implementing scalable database solutions for application needs.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web applications and user interaction.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codebases, ensuring system stability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migrations to modern stacks, aligning with the latest industry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system testing efforts,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unit and integration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debugging support for complex issues, improving overall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performance, resulting in a 25% reduction in loading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JavaScript, TypeScript, Python,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GraphQL, Redux, Express,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r>
        <w:rPr>
          <w:rFonts w:asciiTheme="minorHAnsi" w:hAnsiTheme="minorHAnsi" w:cstheme="majorHAnsi"/>
          <w:lang w:val="en-US"/>
        </w:rPr>
        <w:t xml:space="preserve">: PostgreSQL, MongoDB, MySQL, Firebase,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Docker, Kubernetes, Git, Jenkins,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Selenium, Testing Library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GCP, Azure, Figma,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