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in developing scalable applications using Java, Spring Boot, and React. Proven expertise in CI/CD practices and agile methodologies, ensuring high-performance delivery of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client-facing insurance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lead technical initiatives and ensure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reviews and optimizations in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robust tech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sprint planning to enhance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third-party data integrations, ensuring seamless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workflows to maintain high transparency and facilitate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compliance standards in all development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code, enhancing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of delivered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troubleshoot and document existing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experience by optimizing front-end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build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 and actively contributed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feature improvements based on user feedback and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followed version control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client requirements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ensuring minimal downtime and loss of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React.js, Spring MVC, Spring Data,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Babel, Webpack,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