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11+ years of experience in building scalable applications. Proficient in Node.js, React, AWS, and SQL databases, with a strong focus on performance optimization and secure coding.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Brown Jordan, Inc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CMS components, enhancing marketing capabilities with industry-standard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development best practices to ensure scalability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secure RESTful APIs for seamless data integration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performance tuning of web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optimal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translate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modern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new features, promoting maintainable and testable 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into the development process for enhanced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application monitoring tools to maintain high availability and performance standards across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data governance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modern front-end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seamless data operations, interacting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Agile methodology, enhancing team productivity through efficient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 teams to create responsive, user-friendly interfaces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advocating for design patterns that optimize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third-party service integrations, ensuring alignment with standards and data security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optimized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transitioning legacy systems to modern technology stacks with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performance tuning initiatives, enhancing application responsiveness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improved coding standards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execute system requirements, delivering projects on time with a user-centric approach.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TypeScript,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Node.js,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DynamoDB,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Content Management Systems, SEO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