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in building impactful web applications. Expertise in React, TypeScript, GraphQL, and Java. Passionate about enhancing user experience and data quality for restaurant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microservice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web platforms facilitating seamless restaurant discovery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enhance user experiences and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for development, deployment, quality assurance, and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coding practices and architectural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high quality and adherence to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feature development incorporating user feedback directly from guests and restaurants.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efficient data retrieval and manipulation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logging solutions to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validation of endpoints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collaborations to align strategies and growth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feature-rich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software engineers to foster skill development and enhance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define and execute product scope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scalable and efficient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identifying areas for improvement in functionality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improving transition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queries ensuring data integrity and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modular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frontend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backend services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ensuring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RESTful APIs to support diverse client applications and various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implementing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 on time, improving user engagement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lang w:val="en-US"/>
        </w:rPr>
        <w:t xml:space="preserve">: Agile, Microservices, CI/CD,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