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React, TypeScript, GraphQL, and backend systems. Proven expertise in designing scalable applications and crafting user-centric solutions for financial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for thousands of users monthly.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build intuitive payment workflows, reducing application friction.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API specifications alongside backend engineers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retrieval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sharing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for improved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ensure rapid iteration.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reviews, ensuring adherence to performance and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reusable components and libraries for consistent application architecture and improved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profiling and monitoring techniques, enhancing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integrate third-party services into existing workflows, facilitating richer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cloud services (AWS) to deploy and scale applications efficiently, assuring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team training sessions on agile practices and modern development methodologies, fostering a culture of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Build and maintain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 sets on multiple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Take ownership of key components within the product, driving new feature development and implementing resilient user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application state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Context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 backend integrations through RESTful APIs, increasing operational efficiency for data handling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and unit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architecture discussions, contributing insights for robust frontend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enhance product functionality, significantly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 application performance and optimize through refactoring and code optimization techniques.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for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REST API development and documentation, improving backend communications for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responsive design principles to create accessible user interfaces that enhance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code reviews focusing on best practices and performance,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team members to troubleshoot application issues and provide timely resolutions.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load times by optimizing front-end code and assets.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Firebase,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Enzyme,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Visual Studio Code,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