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Software Engineer with 11+ years of experience in designing and developing scalable web applications. Proficient in TypeScript, NodeJS, React, and data ingestion pipelines while ensuring adherence to accounting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automate R&amp;D tax credit processes, enhancing efficiency by 70%.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sessions, defining project scopes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prioritizing high-value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ingestion pipelines, processing millions of records from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customer-facing features, improving user interface responsiveness and compliance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flexible data model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accommodating various business needs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from hours to minutes.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actionable feedback to maintain a high standard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critical issues, enhancing application reliability through durable engineering fixes and root-cause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internal tools to assist the finance team in tracking development costs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full-stack development and architectural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deliver customer-centric features, enhancing overall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code quality through training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seamless data retrieval and manipulation, facilitating integrations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bugs in production by 45%.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fetching, optimizing application performance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project management practices for better team organization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the migration to microservices to improve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focused on client requirements and adherence to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collaborative development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documentation and user guides for ease of use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performance through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Terraform,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Linear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