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responsive web applications. Expertise in Angular, Java, RESTful APIs, Spring Boot, and CI/CD frameworks, focusing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back-end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single-page applications (SPAs)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front-end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reusable UI components and frameworks for multiple product lines, enhancing maintainability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back-end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data flow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standards, improving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performance and accessibility of front-end code through rigorous testing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enhance team collaboration and drive continuous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monitor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 regarding deployment strategies and microservices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cross-browser compatibility and adherence to web standards across applications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promoting high-quality standards and adherence to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specific components and features, ensuring high quality and performance metrics are met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facilitating knowledge sharing and adherence to best practices in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integrate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performance during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focused on performance, security,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supporting microservices and distributed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critical features for a large-scale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functional requirements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hands-on implementation of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management to refine specifications and prototyping for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and integration tasks across platforms, improving system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Troubleshoot and resolve issues across all stages of application development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features under tight deadlines, with a focus on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Spring JPA, Spring Security,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AWS,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