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scalable applications. Proficient in Python, Django, PostgreSQL, AWS, and Docker. Proven track record in leading design efforts for sustainable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enhance platform sustainability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blue/green deployments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infrastructure management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high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team collaboration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backend systems integrated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regular unit testing and code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decisions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upheld coding standards and best practices across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deployment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solutions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while implementing new features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CI/CD pipelines to enhance deployment processes using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deliver on-time SaaS products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best practices and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scalable architectures supporting application growth.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functionalities and features in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ensuring minimal downtime and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repetitive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promoting team knowledge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software updates and features that improved user engagement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AngularJS,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CI/CD, Ghost Inspector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macOS,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