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cloud-based applications, focusing on React, Node.js, Ruby on Rails, REST APIs, and React Native. Proven ability to enhance user experiences and mentor teams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modernize legacy platforms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technology initiatives to enhance application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and encouraging best practices in code quality and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create pixel-perfect interfaces, ensuring usability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application architecture, resulting in a 30% performance increase in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evolving business needs and integrate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to drive observability and improve response times across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active backlog grooming and sprint planning to align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by integrating AI tools into existing workflows,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technical excellence and adherence to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mobile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customers' on-the-go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reusable components to streamline development efforts and reduce code redundancy.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supported team in adopting Agile methodologies like Scrum.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in existing web applications, enhancing loading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requirements and propose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development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maintained sanitary code quality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addressing technical debt and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including requirements gathering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APIs, improving data handling and transfer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QA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achieving project deadlines consistently and ensuring product delivery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Ruby on Rails, Express.js,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Selenium,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GitHub, Vercel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