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of experience in building SaaS applications. Proficient in React, TypeScript, and Ruby on Rails. Skilled in architecture decisions, code quality, and performance improvements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core community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systems focusing on high throughput and concurrency.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CI/CD pipelines utilizing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specs with engineering timelines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code quality and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with a focus on constructive feedback and long-term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hosting, optimizing performance through careful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observability tools to monitor system performance and user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APIs to support frontend capabilities and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tuning initiatives, enhancing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fully remote, async-first collaborations enhancing documentation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CMS platform, driving feature enhancements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facilitated knowledge transfer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identifying bottlenecks using profiling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and design teams to deliver innovative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systems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project documentation via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for better scalability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web applications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codebases using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applications to cloud platforms, specifically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code quality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 specifications, enhancing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processes, facilitating regular stand-ups and sprint planning.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GitHub, Jira,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