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over 11 years of experience in building maintainable backend services and frontend applications. Proficient in APIs, automated testing, CI/CD, and workflow management using Microsoft Power Automate. Strong focus on performance and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backend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frontend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interfaces, focusing on readability, </w:t>
      </w:r>
      <w:r>
        <w:rPr>
          <w:rFonts w:asciiTheme="minorHAnsi" w:hAnsiTheme="minorHAnsi" w:cstheme="majorHAnsi"/>
          <w:b/>
          <w:bCs/>
          <w:lang w:val="en-US"/>
        </w:rPr>
        <w:t xml:space="preserve">testability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long-term maintainability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 and reduced time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new services, enhancing stability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technical documentation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API docs and operational runbooks to ensure project continuity.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reviews, providing feedback on best practices and maintaining engineering standards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address incident responses, improving shared operational protocols and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Instrumented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logs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metrics, and alerts to enhance production readiness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migration plans to retire legacy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while implementing more sustainable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service-level expectations in collaboration with Data Engineering teams to ensure API data contract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Reduced technical debt through systematic updates and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new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practices, fostering a culture of continuous improvement and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full-stack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 with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and UX teams to refine application functionalities and drive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software engineering principles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deployment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enhancing the delivery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by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optimizing existing codebases.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best practices and strong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all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full-stack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robust UI and backend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and external integrations, ensuring high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applications, improving software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maintaining code integrity throughout multiple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and debug applications,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delivery processes, achieving a reduction in deployment times through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React, Angular, Docker, Microsoft Power Automate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Jest, Selenium,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CircleCI, GitHub Actions,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NoSQL,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Azure, AWS, Kubernetes, Terraform, PowerShell, GitLab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