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developing robust applications using Python, React, Docker, and PostgreSQL. Proven track record in scalable system design and architecture across diverse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applications and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end-to-end development cycles from concept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high-quality, maintainable backend APIs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collaborated on system architecture with product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integration and unit tests, ensuring code quality and reliability for production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repository hygiene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lightweight backend services and APIs for rapid product iteration, emphasizing maintainable code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product requirements and contextualize business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interactive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seamless user experience while adhering to design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 within an agile framework, enhancing team skillsets and dynamics.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adapt to evolving project requirements, leveraging new technologies to meet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and security protocols, ensuring compliance and best practices across development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existing applications and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optimizing backend services for performance and scalability in a SaaS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and guiding the development of various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connectivity and user interaction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CI/CD methodologies, improving deployment cycles and reducing time to market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business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persistence, ensuring efficient data retrieval and manipulation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front end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rich interactive experiences and ensuring component reusability.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capabilities through comprehensive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system maintenance, resolving defects, and supporting continuous integration efforts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high-quality standards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page load times by optimizing front-end assets and implementing efficient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RESTful APIs, Microservices,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