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development, focusing on React, TypeScript, Python, Flask, and AWS. Proven ability to build scalable, maintainable systems that improve healthcare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cloud-based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building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through peer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secure, robust systems for health data management, adhering to industry standards for healthcare compliance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deployment process and enhancing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align technical decisions with business goals, contributing to data-driven project directions.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logging and monitoring tools, improving system reliability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assess feasibility and design practical solutions for patient outcome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enhance team processes, focusing on agile methodologies and iterative development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systems and processes, ensuring knowledge transfer and clarity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frameworks to optimize the development stack and support future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high-impact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web application,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and fostering technical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data interactions across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technical specifications,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code quality and performance, ensuring best practices were observed.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output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monitoring tools to proactively address performance issues and improve system health.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application, focusing on user-centric designs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robustness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codebases, ensuring transitions to newer technologies were seamless and efficient.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to ensure high functionality and reliability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translate business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rates by introducing automated tests and continuous integration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MobX, SQLAlchemy,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AWS RDS,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Cypress,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