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delivering high-quality applications. Proficient in TypeScript, Next.js, React, and tRPC, focusing on scalable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features for the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component design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stakeholders to define technical requirements and direction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through code reviews,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interactive, type-safe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visualization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discussions to improve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development and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alignment on project objectives and deliver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SaaS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complex features involving data-heavy views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developing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the user interface and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reliability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analyzing and refining state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application development and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 APIs to support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create responsive and engaging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consistently receiving positive feedback from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Tailwind, tRPC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