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Full-Stack Developer with over 11 years of experience specializing in Rails, React, PostgreSQL, and Node.js. Proven track record in managing end-to-end feature development and leveraging AI tooling for enhanced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high-impact startup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ensure scalable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directly with stakeholders for requirement gathering and feature prioritization.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 automation, improving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tooling like </w:t>
      </w:r>
      <w:r>
        <w:rPr>
          <w:rFonts w:asciiTheme="minorHAnsi" w:hAnsiTheme="minorHAnsi" w:cstheme="majorHAnsi"/>
          <w:b/>
          <w:bCs/>
          <w:lang w:val="en-US"/>
        </w:rPr>
        <w:t xml:space="preserve">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productivity and feature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emphasizing quality and security measures, improving team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fostered knowledge sharing within the team on tech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performance monitoring tools for identifying and resolving bottlenecks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cross-functional teams to deliver timely solutions while adhering to sprint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responsiveness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on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enhanced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services, improving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scope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version control practices, improving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refine application design, influencing feature roadmaps.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major product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develop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management and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lightweight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API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refactoring initiatives, increasing maintainability of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performance improvements in the application, reducing load times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Next.js, Express.js,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SQLite,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CI/CD, AWS,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Terraform, Kubernetes,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