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in software development. Expertise in Node.js, React, and AWS, with a focus on scalable product development and system architecture. Proficient in CI/CD and database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product architecture for consumer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server-side development, enhancing system performance and database management in AWS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full-stack collaboration, ensuring seamless user experiences across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architectural decisions on relational and non-relational database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teamwork by collaborating with cross-functional teams, improving communication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programming paradigms (OOP and functional)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contribute to strategic product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diagnosing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frameworks to maintain technical excellence in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optimize the backend logic and ensure security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consumer-facing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code quality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while fostering a culture of learning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discussions, influencing decisions on system design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backend processes with effective database management,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API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CI/CD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and testing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methodologies, improving sprint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optimization for web applications using modern JavaScript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maintain existing systems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RESTful services and integrate with front-end components to ensure coherent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migrations, enabling seamless integration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 documentation for processes and technical features to facilitate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 99% uptime for key services during my tenure, contributing to overall systems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GraphQL, Apollo,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CircleCI, LaunchDarkly, Amplitude,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