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full-stack development, focusing on Python/Django, React, and GCP. Proven track record of building scalable applications and automating processes with AI. Experienced in managing infrastructure and CI/CD pipelines using Terraform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Python/Django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scalability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payments platform, enhancing security and compliance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automation tools for code reviews and incident management, significantly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GCP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minimizing downtime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cycles while maintaining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audits and implemented IAM best practices,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collaboration, 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full-stack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incident detection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managing incidents promptly and effectively to reduce downtime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coding standards and infrastructure policies, contributing to team knowledge baselines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integrate AI solutions into dev cycles, thus minimizing manual processes and facilitating rapid iteration.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senior developer,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best practices, fostering a culture of learning and innovation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code quality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improved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product reliability and reduce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redefine requirements, ensuring alignment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initiatives, assisting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compliance measures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internal processes through automation,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error tracking and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Python/Django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implementation of RESTful APIs, enhancing communication between frontend and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efficiency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troubleshoot and resolve critical production issues swiftly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quality standards and foster knowledge sharing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meet business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Next.js,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GitHub Actions, CI/CD,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Agno, Incident.io, Linear, Graphite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SOC 2, Data Management, BC/DR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