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specializing in Angular, Golang, Node.js, and JavaScript. Proficient in full software development lifecycle using Typescript and RESTful APIs to deliver scalable solutions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</w:t>
      </w:r>
      <w:r>
        <w:rPr>
          <w:rFonts w:asciiTheme="minorHAnsi" w:hAnsiTheme="minorHAnsi" w:cstheme="majorHAnsi"/>
          <w:b/>
          <w:bCs/>
          <w:lang w:val="en-US"/>
        </w:rPr>
        <w:t xml:space="preserve">alternative investments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meetings to establish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3rd party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organizational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development goals with client needs, leading to improved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team standards, enhancing team's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 best practices and maintainability for key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development, achieving high concurrency and performance with minimal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Snaplogic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workflow automation improving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to ensure high availability and quick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boosting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faster deployment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for educational platforms, leading to a 20%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reducing manual testing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upgrades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backend services, increasing system functionality while maintaining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focusing on backlog grooming and sprint planning to refine project scopes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error handling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resolutions to client-reported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to improve data retrieval times by integrating effective caching strategies.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individual contributor, focusing on front-end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implementing enhancements and bug fixes for improved stability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solutions, helping reduce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compliance through regular audits and implementing remediation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Java,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Snaplogic, SASS,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Kafka, Microservices, Agile,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Docker, Kubernetes,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Codex, Claude, Winsurf,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