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experience in software architecture, full-stack development, and data integration. Proficient in React, Node.js, TypeScript, GraphQL, and data processing. Passionate about delivering scalable solutions and leading technical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customer-facing applications and internal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technical ownership of key features across both product and data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web development projects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internal tools and admin interfaces for data quality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scalable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engineering excellence through code reviews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align architecture with best practices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that supported system performance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APIs and contributed to system architecture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enhance operational efficiency and streamline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automate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focusing on responsiveness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modeling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enhance user experience through UI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ingestion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architectures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code and improving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Apache Airflow,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Test-Driven Development,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Figma,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