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building robust applications. Proficient in TypeScript, Node.js, React, and Express.js focusing on scalable systems and product strategy.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innovative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application performance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a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backend, enhancing scalability for thousands of concurrent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complex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with external APIs to improve data synchronization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collaborative code reviews and design discussions, ensuring high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facilitating knowledge sharing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comprehensive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guaranteeing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product features with strategic objectives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backend design principles to ensure </w:t>
      </w:r>
      <w:r>
        <w:rPr>
          <w:rFonts w:asciiTheme="minorHAnsi" w:hAnsiTheme="minorHAnsi" w:cstheme="majorHAnsi"/>
          <w:b/>
          <w:bCs/>
          <w:lang w:val="en-US"/>
        </w:rPr>
        <w:t xml:space="preserve">data model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supports our scalable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architecture by refactoring legacy code, significantly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product strategy meetings, contributing ideas that shaped the direction of the development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core components within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application, increasing feature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on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and application architecture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tokens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for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data modeling projects, effectively working with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faster delivery cycles for production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cross-team collaboration to enhance product functionality and overall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optimizing cloud resources and cost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influence future product improvements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overall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developers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mobile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systems, ensuring they met current security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for junior developers, fostering a culture of engineering excellence.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migration projects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across the board.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Node.js,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Kubernetes, Jenkins, Git,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Heroku, Terraform,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