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applications using Node.js, React, TypeScript, and PostgreSQL. Proven expertise in cloud services and CI/CD pipelines, with a strong focus on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leading to improved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design reviews to ensure alignment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adopting best practices in error handling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design patterns and modern JavaScript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Modified existing applications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conducted code reviews to uphold high standards of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feature requirements and prioritize backlog.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system performance tests to identify and mitigate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efficient UX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Joined cross-functional teams to implement features in an Agile environment, improving delivery timeframes.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redesign user interfaces, increasing user satisfaction scores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sprint planning and retrospective meetings, promoting process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setting up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efficient resource utilization.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delivering high-quality front-end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developments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robust back-end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fixing bugs and enhancing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for backend services ensuring reliability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redundancy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fostering a culture of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