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professional experience, proficient in TypeScript, Next.js, SvelteKit, and Postgres. Adept in building scalable applications using both frontend and backend technologies, with hands-on experience in AI-assisted development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scalable applications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SvelteKit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performance optimization and scalability using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ClickHouse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Hono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facilitating seamless integration between frontend and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translate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coding standards and promoted code quality through systematic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AI-assisted development tools to enhance coding efficiency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architectural discussions to refine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automated deployment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comprehensive testing strategies to ensure reliability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frameworks and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cross-functional collaboration to improve the overall developer experience.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optimizing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database schemas for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tooling for improved developer productivity and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for new features, ensuring alignment with overall platform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Svelte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modern UI development, enhancing user experience with server-side rendering.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maintain high-quality standards and improve team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Incorporated automated testing frameworks into CI/CD pipelines for reliable software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align technical constraints with user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streamlined migration to more modern stacks such as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from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adding new functionalities and bug fixes to existing software solutions, improving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documentation, improving knowledge sharing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project requirements consistently within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improved system performance by refactoring legacy code, which reduced loading times and increased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Frameworks &amp; Libraries</w:t>
      </w:r>
      <w:r>
        <w:rPr>
          <w:rFonts w:asciiTheme="minorHAnsi" w:hAnsiTheme="minorHAnsi" w:cstheme="majorHAnsi"/>
          <w:lang w:val="en-US"/>
        </w:rPr>
        <w:t xml:space="preserve">: Next.js, SvelteKit, Hono, Expo, React 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Event-Driven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CI/CD, Git, Docker, Agile, TDD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