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specializing in Node.js, React, TypeScript, and cloud-based solutions. Proven expertise in developing scalable applications, robust APIs, and leading design initiatives while maintaining high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micro-services for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existing application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development of modular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a real-time support application, improving user interface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platform security enhancements, employing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 and data protection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95% code coverage for all new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reducing release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management and design teams to define features and deliver high-quality products ahead of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resolved defects in complex applications spanning the full stack, from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to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supported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catering to multiple client needs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documentation to ensure robust design practices, enhancing product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ceremonies, working with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backlog grooming and task progress tracking.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performance and scalability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more manageable code and reduced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knowledge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power various business functionalities, ensuring high availability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unit and integration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optimize user experiences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based on user feedback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reviews, demonstrating new features to stakeholders, ensuring alignment with project goals, and gathering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addressed defects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enhance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web applications, ensuring performance at scale.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migration of PHP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and recommendations for improvements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complex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retrieval and reporting needs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consistently, leading to a 20% improvement in delivery timeframes.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MobX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