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designing and implementing high-performance Golang microservices, user-facing features with React, and robust API development. Proficient in cloud services like AWS, and integrating Node.js applications. Passionate about driving engineering excellence and collaboration across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for e-commerce checkout and fraud mitigation, ensuring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core components for user-facing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and external APIs with high throughput and low latency requirements to enhance integration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operational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Product and Design, to align technical solutions with business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to uphold engineering best practices across both frontend and backend codebases, ensuring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implementation of AI-powered capabilities to automate workflows, integrating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ChatGPT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monitoring and observability solutions to ensure critical systems'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Took ownership of full stack components, mentoring junior developers and enhancing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discussions and design reviews, influencing the technical roadmap of the platform.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full stack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user engagement for e-learning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knowledge on best practices and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for performance and scalability,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various caching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payment services and authentication protocols to enhance security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deployment process and increasing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and Design teams to refine application requirements and deliver solutions aligned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meetings, supporting architecture decisions with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quality in deliverables, enhancing the overall testing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operational needs and improve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a SaaS platform, focusing on user experience while ensuring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migrating legacy systems to microservices architecture, improving maintainability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clean, maintainable code while adhering to best practices in software development, including documentation and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reviews of code and design, providing insights into quality assurance and process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system performance during migration projects by optimizing database queries and application logic.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DynamoDB,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JUnit,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Kafka, RabbitMQ, Swagger,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