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SaaS platform development, specializing in Laravel, React, and database optimization. Proven track record in building scalable architectures and leading technical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a scalable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optimizing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API-first design for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Flutter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licensing and subscription processes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and scaled admin dashboards, enhancing user analytics with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maintained high standards of </w:t>
      </w:r>
      <w:r>
        <w:rPr>
          <w:rFonts w:asciiTheme="minorHAnsi" w:hAnsiTheme="minorHAnsi" w:cstheme="majorHAnsi"/>
          <w:b/>
          <w:bCs/>
          <w:lang w:val="en-US"/>
        </w:rPr>
        <w:t xml:space="preserve">production-grade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align technical strategies and platform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performance bottlenecks and implemented architecture solutions to enhance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clean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technical direction for platform growth and future feature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database performance by optimizing queries and implementing indexing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enhancing system reliability and coverage.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implemented features for mobile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design solutions for licensing and billing infrastructure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nurturing their development and technical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effective database management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CI/CD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support mobile and web applications reliably.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ceremonies, ensuring timely project delivery while meeting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observability and reliability through monitoring and alerting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ensuring quality and performance of delivered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newer platform technologies,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collaborations, enhancing product delivery and technical discussions.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solutions for automating backend processes, improving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customer issues by debugging and enhancing existing system functionalities.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React, React Native, Flutter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REST, GraphQL, Stripe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AWS, VPS,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