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software development. Expertise in TypeScript, React, AWS, and cloud deployment platforms. Proven track record in driving technical innovation and mentoring teams to improve quality and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design and development of systems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scalability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career growth and encouraging broader technical participation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researched and introduced new technologies, enhancing system capabilities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operational excellence of key systems, meeting SLAs and enhancing observability and reliability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collaborations, aligning technical execution with organizational goals and architectural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conduct design reviews to ensure alignment with best practices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debugging processes and troubleshooting techniques, improving the team's problem-solving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integration patterns, including webhook and ETL processes, to streamline data flow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refactor code to ensure optimal performance and security compliance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performance monitoring tools to identify bottlenecks and implement solutions for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modular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critical components and driving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leading code reviews and technical discussions to elevate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CI/CD pipeline setup,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and ensuring best practices in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Prisma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data integrity and improve database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implementing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authentication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experience studies to gather feedback and refine application features based on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team meetings to align on project scope and deliverables, improving communication and teamwork across departments.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rich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project requirements, ensuring code quality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technical issues, enhancing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stakeholders to translate requirements into functional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performance to create responsive user interfaces, enhancing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CI/CD,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Prisma, Drizzle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OAuth2, JWT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