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 with 11+ years’ experience in building large-scale web applications. Proficient in Python, Django Rest Framework, JavaScript, and Next.js. Specialized in data systems and API development, leveraging cloud technologies and automation for high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complex </w:t>
      </w:r>
      <w:r>
        <w:rPr>
          <w:rFonts w:asciiTheme="minorHAnsi" w:hAnsiTheme="minorHAnsi" w:cstheme="majorHAnsi"/>
          <w:b/>
          <w:bCs/>
          <w:lang w:val="en-US"/>
        </w:rPr>
        <w:t xml:space="preserve">data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high-volume fundraising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enabling integrations with third-party vendors.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billions of data points from various sources into existing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infrastructure handling thousands of requests per second.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development workflows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engineering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code quality,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promoting a collaborative and high-performance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design reviews and architectural decisions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for </w:t>
      </w:r>
      <w:r>
        <w:rPr>
          <w:rFonts w:asciiTheme="minorHAnsi" w:hAnsiTheme="minorHAnsi" w:cstheme="majorHAnsi"/>
          <w:b/>
          <w:bCs/>
          <w:lang w:val="en-US"/>
        </w:rPr>
        <w:t xml:space="preserve">data-intensive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for project alignment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pipelines to ensure timely delivery and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data-intensive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from design to deployment, ensuring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enhance application functionality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technical requirements and scope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CI/CD processes for application deployment, improving overall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improved system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architectural decisions for new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elevate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cloud-hosted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workflow processes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 Rest Framework, Next.js, Flask,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ElasticSearch, ClickHouse,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Jasmine,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Apache Flink, PySpark,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