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software development, specializing in React, Node.js, Python, and advanced AI/ML capabilities using OpenAI and AWS. Proven leadership in architecting and implementing scalable applications with strong cloud proficiency.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advanced full stack applications with integrated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teams in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to drive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ensure compliance with business goals and AI governance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cloud best practices for AI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API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Azure Cognitive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Vertex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enterprise-scale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monitoring and logging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AI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usage, enhancing system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for adoption across projects enhancing competitive edge.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and design reviews to maintain high standards in software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 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Cognitive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internal applications for improved data analysis and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align technical solutions with organizational objectives and compliance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delivery of quality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performance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comprehensive documentation for knowledge sharing and compliance purposes.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CI practices to enhance code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management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best practices and foster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30% increase in system performance through code optimization efforts.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OpenAI, Azure Cognitive Services, AWS SageMaker, Google Vertex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