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building robust SaaS applications. Proficient in .NET Core, Vue.js, Docker, AWS, and GraphQL. Adept at leading teams and delivering high-performance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architect cloud-native features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secure applications with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software engineering practices,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fostering a culture of code quality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for high-traffic applications by implementing caching strategies and asynchronous programming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ensuring efficient data retrieval and schema evolution.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resolve performance bottlenecks in production systems using monitoring tools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role-based authentication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enhancing security and compliance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designers to convert business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 architectural improvements based on emerging technologies and industry trends to boost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technology advancements, presenting findings and recommendations during team knowledge-sharing sessions.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SaaS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features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feature development initiatives, ensuring timely delivery and quality with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coding practices, promoting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deploy applications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pipelines for continuous integration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testing frameworks, achieving 80% code coverage through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application performance through proactive performance optimization measures and code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translating requirements into technical deliverables with clear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performance reviews, providing feedback aimed at improving team processes and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as part of a development team to deliver robust web solutions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features and fix bugs in existing applications, ensuring high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migrations of legacy systems to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reducing IT overhead.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design discussions, providing insights based on hands-on development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consume RESTful APIs, understanding best practices for data interchange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loading times through optimization of front-end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React, ASP.NET Core,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