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engineer with over 11 years of experience in building scalable applications. Expertise in TypeScript, NestJS, and Next.js, driving architecture and team standards. Proficient in leveraging AI tools to enhance development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production features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monorepo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team of engineers, mentoring members in using AI coding tools like </w:t>
      </w:r>
      <w:r>
        <w:rPr>
          <w:rFonts w:asciiTheme="minorHAnsi" w:hAnsiTheme="minorHAnsi" w:cstheme="majorHAnsi"/>
          <w:b/>
          <w:bCs/>
          <w:lang w:val="en-US"/>
        </w:rPr>
        <w:t xml:space="preserve">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Claude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code quality and team workflow by establishing coding standards and guidelines for integrating AI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RESTful API services, ensuring robust integration with third-party payment and property management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define specifications for the new mobile app built with </w:t>
      </w:r>
      <w:r>
        <w:rPr>
          <w:rFonts w:asciiTheme="minorHAnsi" w:hAnsiTheme="minorHAnsi" w:cstheme="majorHAnsi"/>
          <w:b/>
          <w:bCs/>
          <w:lang w:val="en-US"/>
        </w:rPr>
        <w:t xml:space="preserve">Expo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an offline-first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migration from a legacy platform to a modern stack, establishing CI/CD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Vercel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architectural discussions to shape best practices in the engineering department.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Enforced strict type safety and schema-first data flow principles within the codebase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to enhance the database schema and manage migrations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Supabase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engineering team through the rebuild phases of web and mobile applications, fostering ownership of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quality throughout the CI/CD pipeline.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components and features in a leading role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overall application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the team's coding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end-to-end features, integrating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codebase to improve performance and scalability using modern frameworks like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high standards of code quality and </w:t>
      </w:r>
      <w:r>
        <w:rPr>
          <w:rFonts w:asciiTheme="minorHAnsi" w:eastAsia="Times New Roman" w:hAnsiTheme="minorHAnsi" w:cs="Times New Roman"/>
          <w:b/>
          <w:bCs/>
          <w:lang w:val="en-US"/>
        </w:rPr>
        <w:t xml:space="preserve">integration tests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to ensure resilience and functionality with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translate business requirements into technical specifications and execution plans.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effective communication practices within the team to facilitate async decision-making.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full-stack web development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build scalable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implement responsive web interfaces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deployment and environment management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and data management tasks to enhance application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and optimized database queries for performance improvements, focusing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application features in a fast-paced environment, achieving the project deadlines with high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Next.js, React, Redux,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Supabase,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Vercel, Railway, Git,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GitHub Actions, CircleCI, Travis CI,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Integration Testing, Unit Testing, End-to-End Testing,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