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web applications. Proficient in Java, React, AI integrations, and CI/CD practices. Passionate about leveraging LLMs and data-driven solutions to enhance user experiences and streamline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enterprise-grade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scalable product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 AI-driven agent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enhancing user personalization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intuitive user experiences and client-facing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the full software development lifecycle with strong emphasis on security, performance, and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and 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frequencies.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coding and architectural decisions,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feedback mechanisms to improve overall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architected innovative solutions for large-scale event management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development, improving responsiveness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retrieval and storage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methodologies, facilitating sprint planning and retrospectives to ensure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technical direction for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teams to develop responsive interfaces that meet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quality, architecture, and debugging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capabilities, ensuring seamless data exchanges.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Advocated for CI/CD practices, implementing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drive consistent progress and adapt to changing project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key features within the core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compatibility across multiple environments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the legacy codebase alongside implementing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 members to define best practices for code development and documentation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the integrity and performance of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feature completion rate during the project lifecycle with consistent testing and iterations.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Framework, Node.js, Express,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Oracle, PostgreSQL, MongoDB, SQLite,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LLM, Machine Learning, AI Agents, Data Engineering,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Cypress,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