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web applications. Proficient in JavaScript, TypeScript, Node.js, React, AWS, and PostgreSQL. Expertise in deploying cloud-native applications and implementing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high-quality,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technical proficiency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platform components, optimizing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deployment of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AI-powered features for semantic matching and campaign performance prediction.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interaction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ensured adherence to security guidelines based on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production issues with proactive monitoring and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refactored existing code for improved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continuous improvement across software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development of complex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advanced coding practices and architecture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APIs, enhancing interaction across services and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aligning with business goals for product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scalable applications with focus on performance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designers to ensure high-quality user experiences in UI/UX.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to improve service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assist in data processing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improving overall code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Specialized in database design and optimized schema for high-performance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processes, achieving increased efficiency with automated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